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CA2DE" w14:textId="77777777" w:rsidR="00342AAB" w:rsidRPr="00CE39F5" w:rsidRDefault="009F7112" w:rsidP="008E649C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親愛的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KRC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家人：</w:t>
      </w:r>
    </w:p>
    <w:p w14:paraId="5A50D6B2" w14:textId="77777777" w:rsidR="009F7112" w:rsidRPr="00CE39F5" w:rsidRDefault="009F7112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《神國雜誌》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的優質內涵與優美文字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，向來得到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多方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稱許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；如今</w:t>
      </w:r>
      <w:r w:rsidR="008E649C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以彩色印刷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，更加深讀者印象。</w:t>
      </w:r>
    </w:p>
    <w:p w14:paraId="6A493F68" w14:textId="77777777" w:rsidR="008E649C" w:rsidRPr="00CE39F5" w:rsidRDefault="008E649C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近幾期雜誌</w:t>
      </w:r>
      <w:r w:rsidR="00E97F94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的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報導</w:t>
      </w:r>
      <w:r w:rsidR="00E97F94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，既廣且深</w:t>
      </w:r>
      <w:r w:rsidR="00E97F94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——</w:t>
      </w:r>
      <w:r w:rsidR="00E97F94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進入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中東的宣教禾場，直擊難民事工；聚焦憂鬱症、同性戀、家暴議題，</w:t>
      </w:r>
      <w:r w:rsidR="00E97F94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揭開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隱藏</w:t>
      </w:r>
      <w:r w:rsidR="00E97F94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之處所需要的關懷；無論是美國校園槍擊事件或宣教士周約翰之死，從時事中反思基督徒文化。</w:t>
      </w:r>
    </w:p>
    <w:p w14:paraId="17126355" w14:textId="77777777" w:rsidR="00890DB8" w:rsidRPr="00CE39F5" w:rsidRDefault="007971DE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這本激勵</w:t>
      </w:r>
      <w:r w:rsidR="0054105A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讀者思考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、擴張眼界，且賞心悅目的雜誌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，需要整個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編輯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團隊的投入。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各單元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企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編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需要伸展觸角，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尋找具前瞻、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突破、挑戰、應用、感動、知識、行動的議題；邀請作者執筆或採訪，文章完成後還需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在茫茫網海中挑選最能貼切表達文意的圖片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；交由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美編做版面設計，</w:t>
      </w:r>
      <w:r w:rsidR="0054105A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再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經過總編輯、執行編輯、各單元企編等</w:t>
      </w:r>
      <w:r w:rsidR="0054105A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多次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校對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後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，才能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送印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。當油墨味尚未散盡，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包裝、船運、郵寄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、上載網頁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……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等後續行政工作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正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在進行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時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，編輯會的通知也發出，告訴團隊準備進行下一期了</w:t>
      </w:r>
      <w:r w:rsidR="00890DB8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。</w:t>
      </w:r>
    </w:p>
    <w:p w14:paraId="37797298" w14:textId="77777777" w:rsidR="00A13523" w:rsidRPr="00CE39F5" w:rsidRDefault="007971DE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自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2005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年創刊，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盡職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的同工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14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年來不斷付出，沒有因為是「義工」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身分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而稍有鬆懈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；每個人</w:t>
      </w:r>
      <w:r w:rsidR="00A13523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的專業精神和所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投入的時間與心力，絕對超過一份全職工作。</w:t>
      </w:r>
    </w:p>
    <w:p w14:paraId="492E0C55" w14:textId="77777777" w:rsidR="00783ABD" w:rsidRPr="00CE39F5" w:rsidRDefault="00A13523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我們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相信父神必定親自報答他們的忠心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，也相信做工的必須得工價，</w:t>
      </w:r>
      <w:r w:rsidR="00783ABD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不願虧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負團隊的努力。從今年起，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KRC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開始每期支付小額報酬給企編，略表心意，答謝他們的辛勞。這微薄的資源是為了肯定他們所做的工，也是鼓勵編輯繼續買書、訂閱雜誌、參加營會、選修課程等等，讓自己的知識與見識更寬廣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、深刻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，才能將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更多精彩內容呈現給讀者。</w:t>
      </w:r>
    </w:p>
    <w:p w14:paraId="069BEDED" w14:textId="77777777" w:rsidR="00B32751" w:rsidRPr="00CE39F5" w:rsidRDefault="00E94ED8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KRC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今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年所需要的</w:t>
      </w:r>
      <w:r w:rsidR="00500A90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經費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總數為</w:t>
      </w:r>
      <w:r w:rsidR="00500A90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美金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$95,000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其中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包括中文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企編</w:t>
      </w:r>
      <w:r w:rsidR="00500A90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補貼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$22,000</w:t>
      </w:r>
      <w:r w:rsidR="00500A90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以及英文單元</w:t>
      </w:r>
      <w:r w:rsidR="00500A90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網站架設與作者培訓費用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$10,000</w:t>
      </w:r>
      <w:r w:rsidR="00B32751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。您是否也認為這是有意義的投資？</w:t>
      </w:r>
      <w:r w:rsidR="003F4374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您是否也願意支持這些文字工人的服事？</w:t>
      </w:r>
    </w:p>
    <w:p w14:paraId="270356CB" w14:textId="77777777" w:rsidR="00500A90" w:rsidRPr="00CE39F5" w:rsidRDefault="00500A90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今年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11/15-11/18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，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KRC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將再次回到賓州樂園鎮的使者農莊，開辦文字培訓營。您是否有興趣前來接受裝備，成為新一代筆兵？您是否也願意協助推廣，好發掘更多神國人才？</w:t>
      </w:r>
    </w:p>
    <w:p w14:paraId="46257E57" w14:textId="77777777" w:rsidR="007971DE" w:rsidRPr="00CE39F5" w:rsidRDefault="00D818FF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如同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KRC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會歌所說，我們所做的一切是為了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——</w:t>
      </w:r>
    </w:p>
    <w:p w14:paraId="276CAC38" w14:textId="77777777" w:rsidR="00D818FF" w:rsidRPr="00CE39F5" w:rsidRDefault="0054105A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「</w:t>
      </w:r>
      <w:r w:rsidR="00D818FF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尋覓珍惜獨特的恩賜，挑</w:t>
      </w:r>
      <w:r w:rsidR="00B05CDE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旺</w:t>
      </w:r>
      <w:r w:rsidR="00D818FF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培育</w:t>
      </w:r>
      <w:r w:rsidR="00B05CDE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事奉的心智，整合連結委身的勇士，開啟活用屬天的寶庫。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」</w:t>
      </w:r>
    </w:p>
    <w:p w14:paraId="0F17A74E" w14:textId="77777777" w:rsidR="0054105A" w:rsidRPr="00CE39F5" w:rsidRDefault="008E649C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願父神記念</w:t>
      </w:r>
      <w:r w:rsidR="00B05CDE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您在人力、物力、財力、靈力的奉獻，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因為這</w:t>
      </w:r>
      <w:r w:rsidR="00B05CDE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正是</w:t>
      </w:r>
      <w:r w:rsidR="0054105A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——</w:t>
      </w:r>
    </w:p>
    <w:p w14:paraId="197A0F57" w14:textId="77777777" w:rsidR="00B05CDE" w:rsidRPr="00CE39F5" w:rsidRDefault="00B05CDE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「分享神國資源使基督</w:t>
      </w:r>
      <w:r w:rsidR="00940043"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身體整全；共享神國資源使基督</w:t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恩福流暢。」</w:t>
      </w:r>
    </w:p>
    <w:p w14:paraId="7AAB3253" w14:textId="77777777" w:rsidR="008E649C" w:rsidRPr="00CE39F5" w:rsidRDefault="008E649C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14B6A36D" w14:textId="77777777" w:rsidR="008E649C" w:rsidRPr="00CE39F5" w:rsidRDefault="008E649C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3DA83715" w14:textId="77777777" w:rsidR="008E649C" w:rsidRPr="00CE39F5" w:rsidRDefault="008E649C" w:rsidP="008E649C">
      <w:pPr>
        <w:ind w:firstLine="540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ab/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ab/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ab/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ab/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ab/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ab/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ab/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ab/>
      </w: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高俐理及神國同工敬上</w:t>
      </w:r>
    </w:p>
    <w:p w14:paraId="7955FA17" w14:textId="77777777" w:rsidR="008E649C" w:rsidRPr="00CE39F5" w:rsidRDefault="008E649C" w:rsidP="008E649C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</w:p>
    <w:p w14:paraId="72683FE9" w14:textId="77777777" w:rsidR="008E649C" w:rsidRPr="00CE39F5" w:rsidRDefault="008E649C" w:rsidP="008E649C">
      <w:pPr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奉獻方式：</w:t>
      </w:r>
    </w:p>
    <w:p w14:paraId="2468BBB7" w14:textId="77777777" w:rsidR="008E649C" w:rsidRPr="00CE39F5" w:rsidRDefault="008E649C" w:rsidP="008E649C">
      <w:pPr>
        <w:shd w:val="clear" w:color="auto" w:fill="FFFFFF"/>
        <w:textAlignment w:val="top"/>
        <w:rPr>
          <w:rFonts w:ascii="Times New Roman" w:eastAsia="KaiTi" w:hAnsi="Times New Roman" w:cs="Times New Roman"/>
          <w:sz w:val="24"/>
          <w:szCs w:val="24"/>
          <w:lang w:eastAsia="zh-TW"/>
        </w:rPr>
      </w:pPr>
      <w:r w:rsidRPr="00CE39F5">
        <w:rPr>
          <w:rFonts w:ascii="Times New Roman" w:eastAsia="KaiTi" w:hAnsi="Times New Roman" w:cs="Times New Roman"/>
          <w:sz w:val="24"/>
          <w:szCs w:val="24"/>
          <w:lang w:eastAsia="zh-TW"/>
        </w:rPr>
        <w:t>美加及海外地區／支票奉獻</w:t>
      </w:r>
    </w:p>
    <w:p w14:paraId="60F62EE0" w14:textId="77777777" w:rsidR="008E649C" w:rsidRPr="00CE39F5" w:rsidRDefault="008E649C" w:rsidP="008E649C">
      <w:pPr>
        <w:shd w:val="clear" w:color="auto" w:fill="FFFFFF"/>
        <w:textAlignment w:val="top"/>
        <w:rPr>
          <w:rFonts w:ascii="Times New Roman" w:eastAsia="KaiTi" w:hAnsi="Times New Roman" w:cs="Times New Roman"/>
          <w:sz w:val="24"/>
          <w:szCs w:val="24"/>
        </w:rPr>
      </w:pPr>
      <w:r w:rsidRPr="00CE39F5">
        <w:rPr>
          <w:rFonts w:ascii="Times New Roman" w:eastAsia="KaiTi" w:hAnsi="Times New Roman" w:cs="Times New Roman"/>
          <w:sz w:val="24"/>
          <w:szCs w:val="24"/>
        </w:rPr>
        <w:t>支票抬頭：</w:t>
      </w:r>
      <w:r w:rsidRPr="00CE39F5">
        <w:rPr>
          <w:rFonts w:ascii="Times New Roman" w:eastAsia="KaiTi" w:hAnsi="Times New Roman" w:cs="Times New Roman"/>
          <w:sz w:val="24"/>
          <w:szCs w:val="24"/>
        </w:rPr>
        <w:t>KRC</w:t>
      </w:r>
    </w:p>
    <w:p w14:paraId="22017AE9" w14:textId="4C800DA7" w:rsidR="008E649C" w:rsidRPr="00CE39F5" w:rsidRDefault="008E649C" w:rsidP="00CE39F5">
      <w:pPr>
        <w:shd w:val="clear" w:color="auto" w:fill="FFFFFF"/>
        <w:textAlignment w:val="top"/>
        <w:rPr>
          <w:rFonts w:ascii="Times New Roman" w:eastAsia="KaiTi" w:hAnsi="Times New Roman" w:cs="Times New Roman"/>
          <w:sz w:val="24"/>
          <w:szCs w:val="24"/>
        </w:rPr>
      </w:pPr>
      <w:r w:rsidRPr="00CE39F5">
        <w:rPr>
          <w:rFonts w:ascii="Times New Roman" w:eastAsia="KaiTi" w:hAnsi="Times New Roman" w:cs="Times New Roman"/>
          <w:sz w:val="24"/>
          <w:szCs w:val="24"/>
        </w:rPr>
        <w:t>郵寄地址：</w:t>
      </w:r>
      <w:r w:rsidRPr="00CE39F5">
        <w:rPr>
          <w:rFonts w:ascii="Times New Roman" w:eastAsia="KaiTi" w:hAnsi="Times New Roman" w:cs="Times New Roman"/>
          <w:sz w:val="24"/>
          <w:szCs w:val="24"/>
        </w:rPr>
        <w:t xml:space="preserve">P.O. Box </w:t>
      </w:r>
      <w:r w:rsidR="00CE39F5" w:rsidRPr="00CE39F5">
        <w:rPr>
          <w:rFonts w:ascii="Times New Roman" w:eastAsia="KaiTi" w:hAnsi="Times New Roman" w:cs="Times New Roman"/>
          <w:sz w:val="24"/>
          <w:szCs w:val="24"/>
        </w:rPr>
        <w:t>901</w:t>
      </w:r>
      <w:r w:rsidRPr="00CE39F5">
        <w:rPr>
          <w:rFonts w:ascii="Times New Roman" w:eastAsia="KaiTi" w:hAnsi="Times New Roman" w:cs="Times New Roman"/>
          <w:sz w:val="24"/>
          <w:szCs w:val="24"/>
        </w:rPr>
        <w:t>,</w:t>
      </w:r>
      <w:r w:rsidR="00CE39F5" w:rsidRPr="00CE39F5">
        <w:rPr>
          <w:rFonts w:ascii="Times New Roman" w:eastAsia="KaiTi" w:hAnsi="Times New Roman" w:cs="Times New Roman"/>
          <w:sz w:val="24"/>
          <w:szCs w:val="24"/>
        </w:rPr>
        <w:t xml:space="preserve"> Pleasanton</w:t>
      </w:r>
      <w:r w:rsidR="003D42F3">
        <w:rPr>
          <w:rFonts w:ascii="Times New Roman" w:eastAsia="KaiTi" w:hAnsi="Times New Roman" w:cs="Times New Roman"/>
          <w:sz w:val="24"/>
          <w:szCs w:val="24"/>
        </w:rPr>
        <w:t>,</w:t>
      </w:r>
      <w:r w:rsidRPr="00CE39F5">
        <w:rPr>
          <w:rFonts w:ascii="Times New Roman" w:eastAsia="KaiTi" w:hAnsi="Times New Roman" w:cs="Times New Roman"/>
          <w:sz w:val="24"/>
          <w:szCs w:val="24"/>
        </w:rPr>
        <w:t xml:space="preserve"> CA 945</w:t>
      </w:r>
      <w:r w:rsidR="00CE39F5" w:rsidRPr="00CE39F5">
        <w:rPr>
          <w:rFonts w:ascii="Times New Roman" w:eastAsia="KaiTi" w:hAnsi="Times New Roman" w:cs="Times New Roman"/>
          <w:sz w:val="24"/>
          <w:szCs w:val="24"/>
        </w:rPr>
        <w:t>66</w:t>
      </w:r>
      <w:r w:rsidRPr="00CE39F5">
        <w:rPr>
          <w:rFonts w:ascii="Times New Roman" w:eastAsia="KaiTi" w:hAnsi="Times New Roman" w:cs="Times New Roman"/>
          <w:sz w:val="24"/>
          <w:szCs w:val="24"/>
        </w:rPr>
        <w:t>, USA</w:t>
      </w:r>
    </w:p>
    <w:p w14:paraId="2DD50FF7" w14:textId="62B933BE" w:rsidR="008E649C" w:rsidRPr="00CE39F5" w:rsidRDefault="008E649C" w:rsidP="008E649C">
      <w:pPr>
        <w:pStyle w:val="NormalWeb"/>
        <w:spacing w:before="0" w:beforeAutospacing="0" w:after="0" w:afterAutospacing="0"/>
        <w:rPr>
          <w:rFonts w:eastAsia="KaiTi"/>
          <w:color w:val="000000"/>
        </w:rPr>
      </w:pPr>
      <w:r w:rsidRPr="00CE39F5">
        <w:rPr>
          <w:rFonts w:eastAsia="KaiTi"/>
          <w:color w:val="000000"/>
        </w:rPr>
        <w:t>Kingdom Resources for Christ, Inc. (KRC) is a not-for-profit, tax free organization, under IRS code 501(c) (3) in the U.S.A. All donations are tax deductible</w:t>
      </w:r>
      <w:r w:rsidR="003D42F3">
        <w:rPr>
          <w:rFonts w:eastAsia="KaiTi"/>
          <w:color w:val="000000"/>
        </w:rPr>
        <w:t xml:space="preserve"> to the full extent allowable by law</w:t>
      </w:r>
      <w:r w:rsidRPr="00CE39F5">
        <w:rPr>
          <w:rFonts w:eastAsia="KaiTi"/>
          <w:color w:val="000000"/>
        </w:rPr>
        <w:t xml:space="preserve">. Please make checks payable to KRC, and send to </w:t>
      </w:r>
      <w:r w:rsidR="004E1754" w:rsidRPr="00CE39F5">
        <w:rPr>
          <w:rFonts w:eastAsia="KaiTi"/>
        </w:rPr>
        <w:t>P.O. Box 901, Pleasanton</w:t>
      </w:r>
      <w:r w:rsidR="003D42F3">
        <w:rPr>
          <w:rFonts w:eastAsia="KaiTi"/>
        </w:rPr>
        <w:t>,</w:t>
      </w:r>
      <w:r w:rsidR="004E1754" w:rsidRPr="00CE39F5">
        <w:rPr>
          <w:rFonts w:eastAsia="KaiTi"/>
        </w:rPr>
        <w:t xml:space="preserve"> CA 94566</w:t>
      </w:r>
      <w:r w:rsidRPr="00CE39F5">
        <w:rPr>
          <w:rFonts w:eastAsia="KaiTi"/>
          <w:color w:val="000000"/>
        </w:rPr>
        <w:t>.</w:t>
      </w:r>
    </w:p>
    <w:p w14:paraId="61D24FF8" w14:textId="77777777" w:rsidR="008E649C" w:rsidRPr="00CE39F5" w:rsidRDefault="008E649C" w:rsidP="008E649C">
      <w:pPr>
        <w:pStyle w:val="NormalWeb"/>
        <w:spacing w:before="0" w:beforeAutospacing="0" w:after="0" w:afterAutospacing="0"/>
        <w:rPr>
          <w:rFonts w:eastAsia="KaiTi"/>
          <w:color w:val="000000"/>
          <w:lang w:eastAsia="zh-TW"/>
        </w:rPr>
      </w:pPr>
      <w:r w:rsidRPr="00CE39F5">
        <w:rPr>
          <w:rFonts w:eastAsia="KaiTi"/>
          <w:color w:val="000000"/>
          <w:lang w:eastAsia="zh-TW"/>
        </w:rPr>
        <w:t>神國資源為基督協會</w:t>
      </w:r>
      <w:r w:rsidRPr="00CE39F5">
        <w:rPr>
          <w:rFonts w:eastAsia="KaiTi"/>
          <w:color w:val="000000"/>
          <w:lang w:eastAsia="zh-TW"/>
        </w:rPr>
        <w:t xml:space="preserve"> (KRC) </w:t>
      </w:r>
      <w:r w:rsidRPr="00CE39F5">
        <w:rPr>
          <w:rFonts w:eastAsia="KaiTi"/>
          <w:color w:val="000000"/>
          <w:lang w:eastAsia="zh-TW"/>
        </w:rPr>
        <w:t>是在美國根據國稅局法案</w:t>
      </w:r>
      <w:r w:rsidRPr="00CE39F5">
        <w:rPr>
          <w:rFonts w:eastAsia="KaiTi"/>
          <w:color w:val="000000"/>
          <w:lang w:eastAsia="zh-TW"/>
        </w:rPr>
        <w:t>501(c)(3)</w:t>
      </w:r>
      <w:r w:rsidRPr="00CE39F5">
        <w:rPr>
          <w:rFonts w:eastAsia="KaiTi"/>
          <w:color w:val="000000"/>
          <w:lang w:eastAsia="zh-TW"/>
        </w:rPr>
        <w:t>下所註冊設立的非營利免稅法人團體。所有奉獻都可得到免稅收據。</w:t>
      </w:r>
    </w:p>
    <w:p w14:paraId="279F3916" w14:textId="77777777" w:rsidR="003D42F3" w:rsidRDefault="003D42F3" w:rsidP="008E649C">
      <w:pPr>
        <w:pStyle w:val="NormalWeb"/>
        <w:spacing w:before="0" w:beforeAutospacing="0" w:after="0" w:afterAutospacing="0"/>
        <w:rPr>
          <w:rFonts w:eastAsia="KaiTi"/>
          <w:color w:val="000000"/>
          <w:lang w:eastAsia="zh-TW"/>
        </w:rPr>
      </w:pPr>
    </w:p>
    <w:p w14:paraId="6E2C4A61" w14:textId="225DC448" w:rsidR="008E649C" w:rsidRPr="00CE39F5" w:rsidRDefault="008E649C" w:rsidP="003D42F3">
      <w:pPr>
        <w:pStyle w:val="NormalWeb"/>
        <w:spacing w:before="0" w:beforeAutospacing="0" w:after="0" w:afterAutospacing="0"/>
        <w:rPr>
          <w:rFonts w:eastAsia="KaiTi"/>
          <w:lang w:eastAsia="zh-TW"/>
        </w:rPr>
      </w:pPr>
      <w:r w:rsidRPr="00CE39F5">
        <w:rPr>
          <w:rFonts w:eastAsia="KaiTi"/>
          <w:color w:val="000000"/>
          <w:lang w:eastAsia="zh-TW"/>
        </w:rPr>
        <w:t xml:space="preserve">Coordinator: Dr. </w:t>
      </w:r>
      <w:proofErr w:type="spellStart"/>
      <w:r w:rsidRPr="00CE39F5">
        <w:rPr>
          <w:rFonts w:eastAsia="KaiTi"/>
          <w:color w:val="000000"/>
          <w:lang w:eastAsia="zh-TW"/>
        </w:rPr>
        <w:t>Yinkann</w:t>
      </w:r>
      <w:proofErr w:type="spellEnd"/>
      <w:r w:rsidRPr="00CE39F5">
        <w:rPr>
          <w:rFonts w:eastAsia="KaiTi"/>
          <w:color w:val="000000"/>
          <w:lang w:eastAsia="zh-TW"/>
        </w:rPr>
        <w:t xml:space="preserve"> Wen </w:t>
      </w:r>
      <w:r w:rsidRPr="00CE39F5">
        <w:rPr>
          <w:rFonts w:eastAsia="KaiTi"/>
          <w:color w:val="000000"/>
          <w:lang w:eastAsia="zh-TW"/>
        </w:rPr>
        <w:t>聯絡人：溫英幹博士。</w:t>
      </w:r>
      <w:r w:rsidRPr="00CE39F5">
        <w:rPr>
          <w:rFonts w:eastAsia="KaiTi"/>
          <w:color w:val="000000"/>
        </w:rPr>
        <w:t>e-mail: ykwencfa@gmail.com, TEL 301-251-0579</w:t>
      </w:r>
      <w:bookmarkStart w:id="0" w:name="_GoBack"/>
      <w:bookmarkEnd w:id="0"/>
    </w:p>
    <w:sectPr w:rsidR="008E649C" w:rsidRPr="00CE39F5" w:rsidSect="003D42F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12"/>
    <w:rsid w:val="00342AAB"/>
    <w:rsid w:val="003D42F3"/>
    <w:rsid w:val="003F4374"/>
    <w:rsid w:val="004E1754"/>
    <w:rsid w:val="00500A90"/>
    <w:rsid w:val="0054105A"/>
    <w:rsid w:val="00783ABD"/>
    <w:rsid w:val="007971DE"/>
    <w:rsid w:val="00890DB8"/>
    <w:rsid w:val="008E649C"/>
    <w:rsid w:val="00940043"/>
    <w:rsid w:val="009F7112"/>
    <w:rsid w:val="00A13523"/>
    <w:rsid w:val="00B05CDE"/>
    <w:rsid w:val="00B32751"/>
    <w:rsid w:val="00CE39F5"/>
    <w:rsid w:val="00D818FF"/>
    <w:rsid w:val="00E94ED8"/>
    <w:rsid w:val="00E97F94"/>
    <w:rsid w:val="00E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1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4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Pang</dc:creator>
  <cp:lastModifiedBy>USER</cp:lastModifiedBy>
  <cp:revision>7</cp:revision>
  <cp:lastPrinted>2019-06-19T01:24:00Z</cp:lastPrinted>
  <dcterms:created xsi:type="dcterms:W3CDTF">2019-04-23T21:28:00Z</dcterms:created>
  <dcterms:modified xsi:type="dcterms:W3CDTF">2019-06-19T01:25:00Z</dcterms:modified>
</cp:coreProperties>
</file>